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E66" w:rsidRDefault="00F80E66" w:rsidP="00F80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F80E66" w:rsidRDefault="00F80E66" w:rsidP="00F80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И ПОВРЕМЕНИХ ПОСЛОВА У МИНИСТАРСТВУ КУЛТУРЕ </w:t>
      </w:r>
    </w:p>
    <w:p w:rsidR="00F80E66" w:rsidRDefault="00F80E66" w:rsidP="00F80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:rsidR="00F80E66" w:rsidRDefault="00165A10" w:rsidP="00F80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59239B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9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p w:rsidR="00F80E66" w:rsidRDefault="00F80E66" w:rsidP="00F80E6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F80E66" w:rsidTr="00291DD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66" w:rsidRDefault="00F80E66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66" w:rsidRDefault="00F80E66" w:rsidP="00291DD6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66" w:rsidRDefault="00F80E66" w:rsidP="00291DD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80E66" w:rsidRPr="00D13547" w:rsidRDefault="00F80E66" w:rsidP="00291DD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3E357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1.Предлагање технолошких и процедуралних  решења у раду е писарнице министарства  и пружање техничке подршке запосленима у коришћењу постојећег система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F80E66" w:rsidRDefault="00F80E66" w:rsidP="00291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2.Обављање послова анализе компаративних техничких и организационих решења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, техничка подршка у одржавању веб презентација Министарства културе и информисања;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рш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анализу ефеката рада постојећих средстава и континуиранио прати њихове ефикасне примене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подноси Извештаје о спроведеним активностима.</w:t>
            </w:r>
          </w:p>
          <w:p w:rsidR="00F80E66" w:rsidRDefault="00F80E66" w:rsidP="00291DD6">
            <w:pPr>
              <w:jc w:val="both"/>
              <w:rPr>
                <w:rFonts w:eastAsia="Calibri"/>
                <w:spacing w:val="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3E35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.Послови у вези поступања са електронским отпадом и достављање података Агенцији за заштиту животне средине.</w:t>
            </w:r>
            <w:r w:rsidRPr="003E3570">
              <w:rPr>
                <w:rFonts w:eastAsia="Calibri"/>
                <w:spacing w:val="2"/>
                <w:lang w:val="sr-Cyrl-RS"/>
              </w:rPr>
              <w:t xml:space="preserve"> </w:t>
            </w:r>
          </w:p>
        </w:tc>
      </w:tr>
      <w:tr w:rsidR="00F80E66" w:rsidTr="00291DD6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66" w:rsidRDefault="00F80E66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66" w:rsidRDefault="00F80E66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:rsidR="00F80E66" w:rsidRDefault="00F80E66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66" w:rsidRPr="007B746D" w:rsidRDefault="00F80E66" w:rsidP="00291DD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Средња стручна спрема у области техничких наука</w:t>
            </w:r>
          </w:p>
          <w:p w:rsidR="00F80E66" w:rsidRPr="00C65A81" w:rsidRDefault="00F80E66" w:rsidP="00291DD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65A81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3 године радног искуства у струци </w:t>
            </w:r>
          </w:p>
        </w:tc>
      </w:tr>
      <w:tr w:rsidR="00F80E66" w:rsidTr="00291DD6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66" w:rsidRDefault="00F80E66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66" w:rsidRDefault="00F80E66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66" w:rsidRDefault="00F80E66" w:rsidP="00291DD6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F80E66" w:rsidTr="00291DD6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66" w:rsidRDefault="00F80E66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66" w:rsidRDefault="00F80E66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66" w:rsidRDefault="00F80E66" w:rsidP="00291DD6">
            <w:pPr>
              <w:spacing w:line="240" w:lineRule="auto"/>
              <w:rPr>
                <w:rFonts w:eastAsia="Calibri"/>
                <w:lang w:val="sr-Cyrl-RS"/>
              </w:rPr>
            </w:pPr>
            <w:r>
              <w:rPr>
                <w:rFonts w:eastAsia="Calibri"/>
                <w:lang w:val="sr-Cyrl-RS"/>
              </w:rPr>
              <w:t>/</w:t>
            </w:r>
          </w:p>
        </w:tc>
      </w:tr>
    </w:tbl>
    <w:p w:rsidR="00F80E66" w:rsidRDefault="00F80E66" w:rsidP="00F80E66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F80E66" w:rsidRDefault="00F80E66" w:rsidP="00F80E66"/>
    <w:p w:rsidR="00F80E66" w:rsidRDefault="00F80E66" w:rsidP="00F80E66"/>
    <w:p w:rsidR="00EB5A52" w:rsidRDefault="00EB5A52"/>
    <w:sectPr w:rsidR="00EB5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00F"/>
    <w:rsid w:val="000E000F"/>
    <w:rsid w:val="00165A10"/>
    <w:rsid w:val="0059239B"/>
    <w:rsid w:val="00EB5A52"/>
    <w:rsid w:val="00F8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55773"/>
  <w15:chartTrackingRefBased/>
  <w15:docId w15:val="{B54E6ED6-C12A-4A07-8914-E621073A7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E66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0E6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Application>Microsoft Office Word</Application>
  <DocSecurity>0</DocSecurity>
  <Lines>6</Lines>
  <Paragraphs>1</Paragraphs>
  <ScaleCrop>false</ScaleCrop>
  <Company>HP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6</cp:revision>
  <dcterms:created xsi:type="dcterms:W3CDTF">2022-12-28T08:46:00Z</dcterms:created>
  <dcterms:modified xsi:type="dcterms:W3CDTF">2022-12-28T09:59:00Z</dcterms:modified>
</cp:coreProperties>
</file>